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8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8"/>
          <w:shd w:fill="FFFFFF" w:val="clear"/>
        </w:rPr>
        <w:t xml:space="preserve">山东水发天源集团供应商平台用户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8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8"/>
          <w:shd w:fill="FFFFFF" w:val="clear"/>
        </w:rPr>
        <w:t xml:space="preserve">承诺函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widowControl w:val="false"/>
        <w:numPr>
          <w:ilvl w:val="0"/>
          <w:numId w:val="3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山东水发天源集团有限公司（以下简称“水发天源”）供应商平台系依据国家电子采购、招标法规建设，通过网络平台进行采购报价，我公司自愿使用供应商平台参与水发天源及权属公司的物资、服务、商品供应，并严格遵守相关法规和平台的各项要求。</w:t>
      </w:r>
    </w:p>
    <w:p>
      <w:pPr>
        <w:widowControl w:val="false"/>
        <w:numPr>
          <w:ilvl w:val="0"/>
          <w:numId w:val="3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我公司已经知悉水发天源供应商平台使用规则，水发天源及权属企业公开或定向发布采购需求信息，我公司承诺及时响应，并且通过该平台提供的报价代表我公司真实有效的报价行为。</w:t>
      </w:r>
    </w:p>
    <w:p>
      <w:pPr>
        <w:widowControl w:val="false"/>
        <w:numPr>
          <w:ilvl w:val="0"/>
          <w:numId w:val="3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我公司将严格保密，不得向任何企业和个人透露从该平台获取的水发天源物资、服务、商品采购需求信息。</w:t>
      </w:r>
    </w:p>
    <w:p>
      <w:pPr>
        <w:widowControl w:val="false"/>
        <w:numPr>
          <w:ilvl w:val="0"/>
          <w:numId w:val="3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我公司承担其所传输内容的全部责任，对本平台的使用，应符合平台使用规则、国家法律、法规及规章的要求，同时遵循以下原则：</w:t>
      </w:r>
    </w:p>
    <w:p>
      <w:pPr>
        <w:widowControl w:val="false"/>
        <w:spacing w:before="0" w:after="0" w:line="276"/>
        <w:ind w:right="0" w:left="0" w:firstLine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(1)向网站传输的所有资料，必须符合中华人民共和国有关法律法规；</w:t>
      </w:r>
    </w:p>
    <w:p>
      <w:pPr>
        <w:widowControl w:val="false"/>
        <w:spacing w:before="0" w:after="0" w:line="276"/>
        <w:ind w:right="0" w:left="0" w:firstLine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(2)使用信息服务不作非法用途；</w:t>
      </w:r>
    </w:p>
    <w:p>
      <w:pPr>
        <w:widowControl w:val="false"/>
        <w:spacing w:before="0" w:after="0" w:line="276"/>
        <w:ind w:right="0" w:left="0" w:firstLine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(3)不干扰或扰乱网络服务；</w:t>
      </w:r>
    </w:p>
    <w:p>
      <w:pPr>
        <w:widowControl w:val="false"/>
        <w:spacing w:before="0" w:after="0" w:line="276"/>
        <w:ind w:right="0" w:left="0" w:firstLine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(4)遵守所有使用服务的网络协议、规定、程序和惯例。</w:t>
      </w:r>
    </w:p>
    <w:p>
      <w:pPr>
        <w:widowControl w:val="false"/>
        <w:numPr>
          <w:ilvl w:val="0"/>
          <w:numId w:val="5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承诺不传输任何非法的、骚扰性的、中伤他人的、辱骂性的、恐吓性的、伤害性的、庸俗的和淫秽的信息资料；不传输任何教唆他人构成犯罪行为的资料；不传输助长国内不利条件和涉及国家安全的资料；不传输任何不符合当地法规、国家法律和国际法律的资料。</w:t>
      </w:r>
    </w:p>
    <w:p>
      <w:pPr>
        <w:widowControl w:val="false"/>
        <w:numPr>
          <w:ilvl w:val="0"/>
          <w:numId w:val="5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我公司授权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（职务及姓名），                            （身份证号），                （手机号）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，全权代表公司，负责与山东水发天源集团联系业务、响应报价需求、提供真实供货报价；登记和变更公司名称、地址、税号、资质等基本信息和动态信息等工作，并确保所有提供的信息真实、准确、有效。</w:t>
      </w:r>
    </w:p>
    <w:p>
      <w:pPr>
        <w:widowControl w:val="false"/>
        <w:numPr>
          <w:ilvl w:val="0"/>
          <w:numId w:val="5"/>
        </w:numPr>
        <w:spacing w:before="0" w:after="0" w:line="276"/>
        <w:ind w:right="0" w:left="360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我公司如违反本承诺、平台使用规则及有关法律法规的，水发天源有权暂停、注销我公司操作人员权限并追究相关法律责任。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148"/>
        <w:gridCol w:w="4148"/>
      </w:tblGrid>
      <w:tr>
        <w:trPr>
          <w:trHeight w:val="1" w:hRule="atLeast"/>
          <w:jc w:val="left"/>
        </w:trPr>
        <w:tc>
          <w:tcPr>
            <w:tcW w:w="41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公司：</w:t>
            </w: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公章：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法人代表签字：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电话：</w:t>
            </w:r>
          </w:p>
        </w:tc>
        <w:tc>
          <w:tcPr>
            <w:tcW w:w="41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授权代表签字：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电话：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8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等线" w:hAnsi="等线" w:cs="等线" w:eastAsia="等线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42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2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2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本页为特殊说明，无正文</w:t>
      </w:r>
    </w:p>
    <w:p>
      <w:pPr>
        <w:spacing w:before="0" w:after="0" w:line="240"/>
        <w:ind w:right="0" w:left="42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42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如有任何疑问请联系天源集团采购部：0530-5712207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